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D4" w:rsidRPr="00F24DBB" w:rsidRDefault="009843D4" w:rsidP="009843D4">
      <w:pPr>
        <w:ind w:left="-567" w:right="256"/>
        <w:jc w:val="center"/>
        <w:rPr>
          <w:rFonts w:ascii="Times New Roman" w:hAnsi="Times New Roman"/>
          <w:color w:val="000000" w:themeColor="text1"/>
          <w:sz w:val="24"/>
        </w:rPr>
      </w:pPr>
      <w:bookmarkStart w:id="0" w:name="_Toc482275403"/>
      <w:r w:rsidRPr="00F24DBB">
        <w:rPr>
          <w:rFonts w:ascii="Times New Roman" w:hAnsi="Times New Roman"/>
          <w:color w:val="000000" w:themeColor="text1"/>
          <w:sz w:val="24"/>
        </w:rPr>
        <w:t>Государственное бюджетное общеобразовательное учреждение «</w:t>
      </w:r>
      <w:proofErr w:type="gramStart"/>
      <w:r w:rsidRPr="00F24DBB">
        <w:rPr>
          <w:rFonts w:ascii="Times New Roman" w:hAnsi="Times New Roman"/>
          <w:color w:val="000000" w:themeColor="text1"/>
          <w:sz w:val="24"/>
        </w:rPr>
        <w:t>Комплексный</w:t>
      </w:r>
      <w:proofErr w:type="gramEnd"/>
      <w:r w:rsidRPr="00F24DBB"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9843D4" w:rsidRPr="00F24DBB" w:rsidRDefault="009843D4" w:rsidP="009843D4">
      <w:pPr>
        <w:ind w:left="-567" w:right="256"/>
        <w:jc w:val="center"/>
        <w:rPr>
          <w:rFonts w:ascii="Times New Roman" w:hAnsi="Times New Roman"/>
          <w:color w:val="000000" w:themeColor="text1"/>
          <w:sz w:val="24"/>
        </w:rPr>
      </w:pPr>
      <w:proofErr w:type="spellStart"/>
      <w:r w:rsidRPr="00F24DBB">
        <w:rPr>
          <w:rFonts w:ascii="Times New Roman" w:hAnsi="Times New Roman"/>
          <w:color w:val="000000" w:themeColor="text1"/>
          <w:sz w:val="24"/>
        </w:rPr>
        <w:t>реабилитационно</w:t>
      </w:r>
      <w:proofErr w:type="spellEnd"/>
      <w:r w:rsidRPr="00F24DBB">
        <w:rPr>
          <w:rFonts w:ascii="Times New Roman" w:hAnsi="Times New Roman"/>
          <w:color w:val="000000" w:themeColor="text1"/>
          <w:sz w:val="24"/>
        </w:rPr>
        <w:t xml:space="preserve"> - образовательный  центр для детей с нарушениями слуха и зрения» г. Владикавказа</w:t>
      </w:r>
    </w:p>
    <w:p w:rsidR="009843D4" w:rsidRPr="00C02800" w:rsidRDefault="009843D4" w:rsidP="009843D4">
      <w:pPr>
        <w:pStyle w:val="a3"/>
        <w:spacing w:line="360" w:lineRule="auto"/>
        <w:ind w:right="256"/>
        <w:jc w:val="center"/>
        <w:rPr>
          <w:color w:val="000000" w:themeColor="text1"/>
          <w:sz w:val="16"/>
        </w:rPr>
      </w:pPr>
      <w:r>
        <w:rPr>
          <w:noProof/>
          <w:lang w:eastAsia="ru-RU"/>
        </w:rPr>
        <w:drawing>
          <wp:inline distT="0" distB="0" distL="0" distR="0" wp14:anchorId="7F59DCB5" wp14:editId="35750C68">
            <wp:extent cx="8538371" cy="245444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46238" cy="2456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074" w:rsidRPr="007A2074" w:rsidRDefault="007A2074" w:rsidP="007A2074">
      <w:pPr>
        <w:spacing w:before="100" w:beforeAutospacing="1" w:after="100" w:afterAutospacing="1" w:line="240" w:lineRule="auto"/>
        <w:ind w:left="-567" w:right="2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  <w:r w:rsidRPr="007A20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7A2074" w:rsidRPr="007A2074" w:rsidRDefault="007A2074" w:rsidP="007A2074">
      <w:pPr>
        <w:autoSpaceDE w:val="0"/>
        <w:autoSpaceDN w:val="0"/>
        <w:adjustRightInd w:val="0"/>
        <w:spacing w:after="0" w:line="240" w:lineRule="auto"/>
        <w:ind w:left="-567" w:right="2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0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Наименование учебного курса: </w:t>
      </w:r>
      <w:r w:rsidRPr="007A207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физическая культура</w:t>
      </w:r>
    </w:p>
    <w:p w:rsidR="007A2074" w:rsidRPr="007A2074" w:rsidRDefault="007A2074" w:rsidP="007A2074">
      <w:pPr>
        <w:spacing w:before="100" w:beforeAutospacing="1" w:after="100" w:afterAutospacing="1" w:line="240" w:lineRule="auto"/>
        <w:ind w:left="-567" w:right="2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="00265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Класс: 4 «а»</w:t>
      </w:r>
      <w:r w:rsidRPr="007A2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(Вариа</w:t>
      </w:r>
      <w:r w:rsidR="00265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нты 4</w:t>
      </w:r>
      <w:r w:rsidRPr="007A2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</w:t>
      </w:r>
      <w:proofErr w:type="gramStart"/>
      <w:r w:rsidRPr="007A2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</w:p>
    <w:p w:rsidR="007A2074" w:rsidRPr="007A2074" w:rsidRDefault="007A2074" w:rsidP="007A2074">
      <w:pPr>
        <w:spacing w:before="100" w:beforeAutospacing="1" w:after="100" w:afterAutospacing="1" w:line="240" w:lineRule="auto"/>
        <w:ind w:left="-567" w:right="2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Учитель: Седых И.А. </w:t>
      </w:r>
    </w:p>
    <w:p w:rsidR="007A2074" w:rsidRPr="007A2074" w:rsidRDefault="007A2074" w:rsidP="007A2074">
      <w:pPr>
        <w:spacing w:before="100" w:beforeAutospacing="1" w:after="100" w:afterAutospacing="1" w:line="240" w:lineRule="auto"/>
        <w:ind w:left="-567" w:right="2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Уровень общего образования: НОО</w:t>
      </w:r>
    </w:p>
    <w:p w:rsidR="007A2074" w:rsidRPr="007A2074" w:rsidRDefault="007A2074" w:rsidP="007A2074">
      <w:pPr>
        <w:spacing w:before="100" w:beforeAutospacing="1" w:after="100" w:afterAutospacing="1" w:line="240" w:lineRule="auto"/>
        <w:ind w:left="-567" w:right="2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программы: 2024-2025 учебный год</w:t>
      </w:r>
    </w:p>
    <w:p w:rsidR="007A2074" w:rsidRPr="007A2074" w:rsidRDefault="007A2074" w:rsidP="007A2074">
      <w:pPr>
        <w:spacing w:before="100" w:beforeAutospacing="1" w:after="100" w:afterAutospacing="1" w:line="240" w:lineRule="auto"/>
        <w:ind w:right="2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2074" w:rsidRPr="007A2074" w:rsidRDefault="007A2074" w:rsidP="007A2074">
      <w:pPr>
        <w:spacing w:after="0" w:line="240" w:lineRule="auto"/>
        <w:ind w:right="-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</w:pPr>
      <w:r w:rsidRPr="007A207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Рабочую программу составила___________ Седых И.А.  Квалификационная категория: высшая</w:t>
      </w:r>
      <w:r w:rsidRPr="007A2074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 xml:space="preserve">      </w:t>
      </w:r>
      <w:r w:rsidRPr="007A2074">
        <w:rPr>
          <w:rFonts w:ascii="Times New Roman" w:eastAsia="Times New Roman" w:hAnsi="Times New Roman" w:cs="Times New Roman"/>
          <w:color w:val="000000"/>
          <w:szCs w:val="20"/>
          <w:vertAlign w:val="superscript"/>
          <w:lang w:eastAsia="ru-RU"/>
        </w:rPr>
        <w:t xml:space="preserve">      </w:t>
      </w:r>
      <w:r w:rsidRPr="007A207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 xml:space="preserve">                    </w:t>
      </w:r>
    </w:p>
    <w:p w:rsidR="007A2074" w:rsidRPr="00021697" w:rsidRDefault="007A2074" w:rsidP="00021697">
      <w:pPr>
        <w:spacing w:after="0" w:line="240" w:lineRule="auto"/>
        <w:ind w:right="-28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A2074">
        <w:rPr>
          <w:rFonts w:ascii="Times New Roman" w:eastAsia="Times New Roman" w:hAnsi="Times New Roman" w:cs="Times New Roman"/>
          <w:color w:val="00000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подпись            расшифровка подпис</w:t>
      </w:r>
      <w:bookmarkEnd w:id="0"/>
      <w:r w:rsidRPr="007A2074">
        <w:rPr>
          <w:rFonts w:ascii="Times New Roman" w:eastAsia="Times New Roman" w:hAnsi="Times New Roman" w:cs="Times New Roman"/>
          <w:color w:val="000000"/>
          <w:szCs w:val="20"/>
          <w:vertAlign w:val="superscript"/>
          <w:lang w:eastAsia="ru-RU"/>
        </w:rPr>
        <w:t>и</w:t>
      </w:r>
    </w:p>
    <w:p w:rsidR="007A2074" w:rsidRPr="00510738" w:rsidRDefault="007A2074" w:rsidP="007A2074">
      <w:pPr>
        <w:spacing w:before="24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0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A2074" w:rsidRPr="00510738" w:rsidRDefault="007A2074" w:rsidP="007A2074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510738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Нормативно правовой и документальной основной рабочей программы являются следующие документы:</w:t>
      </w:r>
    </w:p>
    <w:p w:rsidR="007A2074" w:rsidRPr="00510738" w:rsidRDefault="007A2074" w:rsidP="007A2074">
      <w:pPr>
        <w:shd w:val="clear" w:color="auto" w:fill="FFFFFF"/>
        <w:spacing w:after="0" w:line="240" w:lineRule="auto"/>
        <w:ind w:left="720"/>
        <w:contextualSpacing/>
        <w:jc w:val="both"/>
        <w:rPr>
          <w:rFonts w:ascii="Open Sans" w:eastAsia="Times New Roman" w:hAnsi="Open Sans" w:cs="Open Sans"/>
          <w:b/>
          <w:color w:val="181818"/>
          <w:sz w:val="21"/>
          <w:szCs w:val="21"/>
          <w:lang w:eastAsia="ru-RU"/>
        </w:rPr>
      </w:pPr>
    </w:p>
    <w:p w:rsidR="007A2074" w:rsidRPr="00510738" w:rsidRDefault="007A2074" w:rsidP="007A207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10738">
        <w:rPr>
          <w:rFonts w:ascii="Times New Roman" w:eastAsia="Calibri" w:hAnsi="Times New Roman" w:cs="Times New Roman"/>
          <w:sz w:val="28"/>
          <w:szCs w:val="24"/>
        </w:rPr>
        <w:t>Федеральный закон Российской Федерации «Об образовании в Российской Федерации» от 29.12.2012 № 273-ФЗ (</w:t>
      </w:r>
      <w:r w:rsidRPr="00510738">
        <w:rPr>
          <w:rFonts w:ascii="Times New Roman" w:eastAsia="Calibri" w:hAnsi="Times New Roman" w:cs="Times New Roman"/>
          <w:sz w:val="28"/>
          <w:szCs w:val="24"/>
          <w:shd w:val="clear" w:color="auto" w:fill="FFFFFF"/>
        </w:rPr>
        <w:t>с изм. и доп., вступ. в силу с 28.02.2023)</w:t>
      </w:r>
      <w:r w:rsidRPr="00510738">
        <w:rPr>
          <w:rFonts w:ascii="Times New Roman" w:eastAsia="Calibri" w:hAnsi="Times New Roman" w:cs="Times New Roman"/>
          <w:sz w:val="28"/>
          <w:szCs w:val="24"/>
        </w:rPr>
        <w:t>;</w:t>
      </w:r>
    </w:p>
    <w:p w:rsidR="007A2074" w:rsidRPr="00510738" w:rsidRDefault="007A2074" w:rsidP="007A207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proofErr w:type="gramStart"/>
      <w:r w:rsidRPr="00510738">
        <w:rPr>
          <w:rFonts w:ascii="Times New Roman" w:eastAsia="Calibri" w:hAnsi="Times New Roman" w:cs="Times New Roman"/>
          <w:sz w:val="28"/>
          <w:szCs w:val="24"/>
        </w:rPr>
        <w:t xml:space="preserve">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адаптивным основным образовательным программам для обучающих с ограниченными возможностями здоровья» (утв. Постановлением Главного государственного санитарного врача РФ от 27.10.20г. №32); </w:t>
      </w:r>
      <w:proofErr w:type="gramEnd"/>
    </w:p>
    <w:p w:rsidR="007A2074" w:rsidRPr="00510738" w:rsidRDefault="007A2074" w:rsidP="007A2074">
      <w:pPr>
        <w:numPr>
          <w:ilvl w:val="0"/>
          <w:numId w:val="1"/>
        </w:num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proofErr w:type="gramStart"/>
      <w:r w:rsidRPr="00510738">
        <w:rPr>
          <w:rFonts w:ascii="Times New Roman" w:eastAsia="Calibri" w:hAnsi="Times New Roman" w:cs="Times New Roman"/>
          <w:sz w:val="28"/>
          <w:szCs w:val="24"/>
        </w:rPr>
        <w:t>Приказ Мин просвещения России от 24.11.2022 № 1023 «Об утверждении федеральной адаптированной образовательной программы начального общего образования для обучающих с ограниченными возможностями здоровья (Зарегистрировано в Минюсте России 21.03.2023 №72654);</w:t>
      </w:r>
      <w:proofErr w:type="gramEnd"/>
    </w:p>
    <w:p w:rsidR="007A2074" w:rsidRPr="00510738" w:rsidRDefault="007A2074" w:rsidP="007A2074">
      <w:pPr>
        <w:numPr>
          <w:ilvl w:val="0"/>
          <w:numId w:val="1"/>
        </w:num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10738">
        <w:rPr>
          <w:rFonts w:ascii="Times New Roman" w:eastAsia="Calibri" w:hAnsi="Times New Roman" w:cs="Times New Roman"/>
          <w:sz w:val="28"/>
          <w:szCs w:val="24"/>
        </w:rPr>
        <w:t xml:space="preserve">Приказ Министерства просвещения России от 17.07.2024 №495 « 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программ» (Зарегистрирован в Минюсте России от 15.08.2024г. регистрационный №79163); </w:t>
      </w:r>
    </w:p>
    <w:p w:rsidR="007A2074" w:rsidRPr="00510738" w:rsidRDefault="007A2074" w:rsidP="007A2074">
      <w:pPr>
        <w:numPr>
          <w:ilvl w:val="0"/>
          <w:numId w:val="1"/>
        </w:num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10738">
        <w:rPr>
          <w:rFonts w:ascii="Times New Roman" w:eastAsia="Calibri" w:hAnsi="Times New Roman" w:cs="Times New Roman"/>
          <w:sz w:val="28"/>
          <w:szCs w:val="24"/>
        </w:rPr>
        <w:t xml:space="preserve">Федеральная адаптированная образовательная программа начального общего образования для обучающихся с ОВЗ </w:t>
      </w:r>
      <w:proofErr w:type="gramStart"/>
      <w:r w:rsidRPr="00510738">
        <w:rPr>
          <w:rFonts w:ascii="Times New Roman" w:eastAsia="Calibri" w:hAnsi="Times New Roman" w:cs="Times New Roman"/>
          <w:sz w:val="28"/>
          <w:szCs w:val="24"/>
        </w:rPr>
        <w:t xml:space="preserve">( </w:t>
      </w:r>
      <w:proofErr w:type="gramEnd"/>
      <w:r w:rsidRPr="00510738">
        <w:rPr>
          <w:rFonts w:ascii="Times New Roman" w:eastAsia="Calibri" w:hAnsi="Times New Roman" w:cs="Times New Roman"/>
          <w:sz w:val="28"/>
          <w:szCs w:val="24"/>
        </w:rPr>
        <w:t>утверждена приказом Мин просвещения России от 24 ноября 2022г. № 1023)</w:t>
      </w:r>
    </w:p>
    <w:p w:rsidR="007A2074" w:rsidRPr="00510738" w:rsidRDefault="007A2074" w:rsidP="007A2074">
      <w:pPr>
        <w:numPr>
          <w:ilvl w:val="0"/>
          <w:numId w:val="1"/>
        </w:num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10738">
        <w:rPr>
          <w:rFonts w:ascii="Times New Roman" w:eastAsia="Calibri" w:hAnsi="Times New Roman" w:cs="Times New Roman"/>
          <w:sz w:val="28"/>
          <w:szCs w:val="24"/>
        </w:rPr>
        <w:t>Приказ Министерства просвещения РФ от 21.09. 2022 г. № 858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:rsidR="007A2074" w:rsidRPr="00510738" w:rsidRDefault="007A2074" w:rsidP="007A2074">
      <w:pPr>
        <w:numPr>
          <w:ilvl w:val="0"/>
          <w:numId w:val="1"/>
        </w:num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10738">
        <w:rPr>
          <w:rFonts w:ascii="Times New Roman" w:eastAsia="Calibri" w:hAnsi="Times New Roman" w:cs="Times New Roman"/>
          <w:sz w:val="28"/>
          <w:szCs w:val="24"/>
        </w:rPr>
        <w:t>Рабочая программа воспитания ГБОУ КРОЦ</w:t>
      </w:r>
      <w:proofErr w:type="gramStart"/>
      <w:r w:rsidRPr="00510738">
        <w:rPr>
          <w:rFonts w:ascii="Times New Roman" w:eastAsia="Calibri" w:hAnsi="Times New Roman" w:cs="Times New Roman"/>
          <w:sz w:val="28"/>
          <w:szCs w:val="24"/>
        </w:rPr>
        <w:t xml:space="preserve"> ;</w:t>
      </w:r>
      <w:proofErr w:type="gramEnd"/>
    </w:p>
    <w:p w:rsidR="007A2074" w:rsidRPr="00021697" w:rsidRDefault="007A2074" w:rsidP="007A2074">
      <w:pPr>
        <w:numPr>
          <w:ilvl w:val="0"/>
          <w:numId w:val="1"/>
        </w:num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10738">
        <w:rPr>
          <w:rFonts w:ascii="Times New Roman" w:eastAsia="Calibri" w:hAnsi="Times New Roman" w:cs="Times New Roman"/>
          <w:sz w:val="28"/>
          <w:szCs w:val="24"/>
        </w:rPr>
        <w:t>Учебный план ГБОУ КРОЦ.</w:t>
      </w:r>
    </w:p>
    <w:p w:rsidR="007A2074" w:rsidRPr="00510738" w:rsidRDefault="007A2074" w:rsidP="007A20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7A2074" w:rsidRPr="000C7303" w:rsidRDefault="00021697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</w:t>
      </w:r>
      <w:r w:rsidR="000C7303">
        <w:rPr>
          <w:rFonts w:ascii="Times New Roman" w:eastAsia="Calibri" w:hAnsi="Times New Roman" w:cs="Times New Roman"/>
          <w:sz w:val="28"/>
          <w:szCs w:val="24"/>
        </w:rPr>
        <w:t xml:space="preserve">  </w:t>
      </w:r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7A2074" w:rsidRPr="000C7303">
        <w:rPr>
          <w:rFonts w:ascii="Times New Roman" w:eastAsia="Calibri" w:hAnsi="Times New Roman" w:cs="Times New Roman"/>
          <w:sz w:val="24"/>
          <w:szCs w:val="24"/>
        </w:rPr>
        <w:t xml:space="preserve">Целью реализации адаптированной основной общеобразовательной программы начального общего образования для слабовидящих обучающихся </w:t>
      </w:r>
      <w:r w:rsidR="007A2074"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="007A2074" w:rsidRPr="000C7303">
        <w:rPr>
          <w:rFonts w:ascii="Times New Roman" w:eastAsia="Calibri" w:hAnsi="Times New Roman" w:cs="Times New Roman"/>
          <w:sz w:val="24"/>
          <w:szCs w:val="24"/>
        </w:rPr>
        <w:t xml:space="preserve"> является создание условий выполнения требований ФГОС НОО слабовидящих через обеспечение личностного развития данной группы обучающихся, достижения ими планируемых результатов освоения адаптированной основной общеобразовательной программы, обеспечение социальной адаптации и интеграции. </w:t>
      </w:r>
    </w:p>
    <w:p w:rsidR="007A2074" w:rsidRPr="000C7303" w:rsidRDefault="00021697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A2074" w:rsidRPr="000C730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ФГОС НОО слабовидящих обучающихся начальное общее образование данной группы школьников, будучи по итоговым достижениям к моменту завершения обучения несопоставимым с образованием обучающихся, не имеющих ограничений по возможностям здоровья, осуществляется в пролонгированные календарные сроки. </w:t>
      </w:r>
    </w:p>
    <w:p w:rsidR="007A2074" w:rsidRPr="000C7303" w:rsidRDefault="00021697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A2074" w:rsidRPr="000C7303">
        <w:rPr>
          <w:rFonts w:ascii="Times New Roman" w:eastAsia="Calibri" w:hAnsi="Times New Roman" w:cs="Times New Roman"/>
          <w:sz w:val="24"/>
          <w:szCs w:val="24"/>
        </w:rPr>
        <w:t>Достижение поставленной цели при разработке и реализации образовательной организацией адаптированной основной общеобразовательной программы предусматривает решение следующих основных задач: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формирование основ общей культуры, нравственного развития, воспитания слабовидящих обучающихся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>, сохранение и укрепление их здоровья;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личностное развитие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слабовидящих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обучающихся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удовлетворение особых образовательных потребностей слабовидящих обучающихся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создание условий, обеспечивающих достижение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планируемых результатов по освоению учебных предметов, курсов коррекционно-развивающей области;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минимизация негативного влияния особенностей познавательной деятельности данной группы обучающихся для освоения ими адаптированной основной общеобразовательной программы начального общего образования;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оптимизация процессов социальной адаптации и интеграции;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выявление и развитие способностей обучающихся с учетом их индивидуальности, самобытности, уникальности через систему секций, кружков, студий, организацию общественно-полезной деятельности;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обеспечение участия педагогических работников, родителей (законных представителей) с учетом мнения обучающихся,  общественности в проектировании и развитии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внутришкольной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среды;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использование в образовательном процессе современных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тифлотехнических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средств и средств оптической коррекции;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использование в образовательным процессе современных образовательных технологий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типа, определяющих пути и способы достижения обучающимися социально желаемого уровня (результата) личностного и познавательного развития с учетом их особых образовательных потребностей;</w:t>
      </w:r>
      <w:proofErr w:type="gramEnd"/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предоставление слабовидящим обучающимся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возможности накопления социального опыта, знаний, умений и способов деятельности, сформированных в процессе изучения учебных предметов и курсов коррекционно-развивающей области.</w:t>
      </w:r>
    </w:p>
    <w:p w:rsidR="007A2074" w:rsidRPr="000C7303" w:rsidRDefault="007A2074" w:rsidP="007A20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2) Общая характеристика учебного предмета, коррекционного курса</w:t>
      </w:r>
    </w:p>
    <w:p w:rsidR="007A2074" w:rsidRPr="000C7303" w:rsidRDefault="007A2074" w:rsidP="007A2074">
      <w:pPr>
        <w:spacing w:after="0" w:line="240" w:lineRule="auto"/>
        <w:ind w:right="-25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Вариант 4.3 предполагает, что слабовидящий обучающийся с легкой умственной отсталостью (интеллектуальными нарушениями)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слабовидящих сверстников, не имеющих дополнительных ограничений по возможностям здоровья, в пролонгированные сроки. Данный вариант предполагает  пролонгированные сроки обучения: пять лет (1 - 5 классы).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Данный вариант предполагает в большей степени коррекцию социальной адаптации обучающихся на основе планомерного введения в более сложную социальную среду, расширение повседневного жизненного опыта, социальных контактов обучающихся в доступных для них пределах, развитие всех анализаторов и компенсаторных способов деятельности в учебно-познавательном процессе и повседневной жизни; развитие познавательного интереса, познавательной активности; расширение умения адекватно использовать речевые и неречевые средства общения;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проявление социальной активности.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Обязательной является специальная организация образовательной среды для реализации особых образовательных потребностей и развития слабовидящих обучающихся в разных социальных сферах; учет в процессе организации учебной и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внеучебной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деятельности клинической картины зрительного заболевания обучающихся, состояния основных зрительных функций, индивидуального режима зрительных и физических нагрузок; систематическое и целенаправленное развитие всех органов чувств;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доступность учебной информации для непосредственного зрительного восприятия слабовидящих обучающихся с легкой умственной отсталостью (интеллектуальными нарушениями); руководство процессом зрительного восприятия, использование упражнений, обеспечивающих снятие зрительного напряжения и профилактику зрительного утомления; соблюдение регламента зрительных нагрузок в соответствии с глубиной зрительных нарушений и клинических форм зрительных заболеваний (в соответствии с рекомендациями офтальмолога); использование индивидуальных и фронтальных пособий, объектов и предметов окружающего мира;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увеличение времени на выполнения практических работ, в том числе итоговых: при выполнении итоговых работ время на их выполнение может быть увеличено </w:t>
      </w:r>
      <w:r w:rsidRPr="000C7303">
        <w:rPr>
          <w:rFonts w:ascii="Times New Roman" w:eastAsia="Calibri" w:hAnsi="Times New Roman" w:cs="Times New Roman"/>
          <w:sz w:val="24"/>
          <w:szCs w:val="24"/>
        </w:rPr>
        <w:lastRenderedPageBreak/>
        <w:t>в 2 раза по сравнению с регламентом, установленным для обучающихся, не имеющих ограничений по возможностям здоровья; соблюдение режима физических нагрузок (с учетом противопоказаний); рациональное чередование зрительной  нагрузки со слуховым восприятием учебного материала;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учет темпа учебной работы слабовидящих обучающихся с легкой умственной отсталостью (интеллектуальными нарушениями) в зависимости от состояния зрительных функций и уровня развития обучающихся; включение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коррекционно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– развивающей области, направленной на целенаправленное развитие двигательной активности, координации движений; формирование элементарных навыков ориентировки в микро и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макропространстве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>, пространственных представлений, расширение предметных представлений, коммуникативных навыков, социальную адаптацию.</w:t>
      </w:r>
      <w:proofErr w:type="gramEnd"/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Обязательным является использование наряду с общими техническими средствами, используемыми на начальной ступени образования, специальных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тифлотехнических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и оптических (индивидуальных средств оптической коррекции, электронных луп, дистанционных луп, карманных увеличителей  различной кратности и других), средств, облегчающих учебно-познавательную деятельность обучающимся. Оптические и тифлотехнические средства должны быть доступными для систематического использования слабовидящими обучающимися.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Организация должна иметь тифлотехнические устройства, позволяющие увеличивать, изменять контрастность и цвет (программы увеличения изображения на экране компьютера, автономные видео увеличители) визуальной информации.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Рабочее место слабовидящего обучающегося должно содержать технические и учебно-методические средства доступа к информации: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- программное обеспечение, установленное на ноутбук или ПК: программа увеличения изображения на экран (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Magic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- цифровой планшет, обеспечивающий связь и интерактивной доской в классе (при наличии), с компьютером учителя;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- ручной и стационарный видео увеличитель (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Topaz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Onix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kern w:val="3"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Особые образовательные потребности </w:t>
      </w:r>
      <w:proofErr w:type="gramStart"/>
      <w:r w:rsidRPr="000C7303">
        <w:rPr>
          <w:rFonts w:ascii="Times New Roman" w:eastAsia="Calibri" w:hAnsi="Times New Roman" w:cs="Times New Roman"/>
          <w:b/>
          <w:sz w:val="24"/>
          <w:szCs w:val="24"/>
        </w:rPr>
        <w:t>слабовидящих</w:t>
      </w:r>
      <w:proofErr w:type="gramEnd"/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обучающихся </w:t>
      </w:r>
      <w:r w:rsidRPr="000C7303">
        <w:rPr>
          <w:rFonts w:ascii="Times New Roman" w:eastAsia="Calibri" w:hAnsi="Times New Roman" w:cs="Times New Roman"/>
          <w:b/>
          <w:kern w:val="3"/>
          <w:sz w:val="24"/>
          <w:szCs w:val="24"/>
        </w:rPr>
        <w:t>с легкой умственной отсталостью (интеллектуальными нарушениями)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Наличие особенностей психофизического развития, обусловленных сочетанием слабовидения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 xml:space="preserve"> 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, детерминирует наличие у обучающихся особых образовательных потребностей.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Особые образовательные потребности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слабовидящих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обучающихся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включают необходимость: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учета в организации обучения и воспитания слабовидящего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определенных факторов: зрительного диагноза (основного и дополнительного), возраста и времени жизнедеятельности в условиях нарушенного зрения, состояния основных зрительных функций, возможности коррекции зрения с помощью оптических приспособлений, рекомендуемой оптической коррекции и приборов для улучшения зрения, режима зрительной и (или) тактильной, физической нагрузки; </w:t>
      </w:r>
      <w:proofErr w:type="gramEnd"/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lastRenderedPageBreak/>
        <w:t>целенаправленного обогащения (коррекции) чувственного опыта за счет развития сохранных анализаторов и формирования компенсаторных способов деятельности;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широкого использования специальных приемов организации учебно-практической деятельности  (алгоритмизация, работа по инструкции и др.);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целенаправленного руководства учебно-практической деятельностью;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расширения, обогащения и коррекции предметных и пространственных представлений, формирования и расширения понятий;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обеспечения доступности учебной информации для зрительного восприятия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развития приемов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полисенсорного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восприятия предметов и объектов окружающего мира;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предъявления информации преимущественно в наглядно-образной форме;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целенаправленного развития сенсорно-перцептивной деятельности, ориентировочных действий;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максимального расширения образовательного пространства за счет расширения социальных контактов с широким социумом;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специальной организации (с учетом особых образовательных потребностей) пространственно-развивающей среды;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преимущественного использования индивидуальных пособий, выполненных с учетом степени и характера нарушенного зрения, клинической картины зрительного нарушения;</w:t>
      </w:r>
      <w:r w:rsidRPr="000C7303">
        <w:rPr>
          <w:rFonts w:ascii="Times New Roman" w:eastAsia="Calibri" w:hAnsi="Times New Roman" w:cs="Times New Roman"/>
          <w:sz w:val="24"/>
          <w:szCs w:val="24"/>
        </w:rPr>
        <w:tab/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учета темпа учебной работы обучающихся с учетом наличия особых образовательных потребностей;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развития мотивационно-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потребностной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сферы речевой деятельности;</w:t>
      </w:r>
      <w:r w:rsidRPr="000C7303">
        <w:rPr>
          <w:rFonts w:ascii="Times New Roman" w:eastAsia="Calibri" w:hAnsi="Times New Roman" w:cs="Times New Roman"/>
          <w:sz w:val="24"/>
          <w:szCs w:val="24"/>
        </w:rPr>
        <w:tab/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целенаправленного социально-личностного, эмоционального, познавательного, моторного развития;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формирования познавательных действий и ориентировки в микро и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макропрстранстве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целенаправленного формирования умений и навыков социально-бытовой ориентировки;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коррекции нарушений в двигательной сфере;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развития речи и коррекции речевых нарушений;</w:t>
      </w:r>
    </w:p>
    <w:p w:rsidR="007A2074" w:rsidRPr="000C7303" w:rsidRDefault="007A2074" w:rsidP="007A2074">
      <w:pPr>
        <w:tabs>
          <w:tab w:val="left" w:pos="-567"/>
          <w:tab w:val="right" w:leader="dot" w:pos="9639"/>
        </w:tabs>
        <w:spacing w:after="0" w:line="360" w:lineRule="auto"/>
        <w:ind w:right="13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нивелирования негативных и поведенческих качеств характера и </w:t>
      </w:r>
    </w:p>
    <w:p w:rsidR="007A2074" w:rsidRPr="000C7303" w:rsidRDefault="007A2074" w:rsidP="007A2074">
      <w:pPr>
        <w:tabs>
          <w:tab w:val="left" w:pos="-567"/>
          <w:tab w:val="right" w:leader="dot" w:pos="9639"/>
        </w:tabs>
        <w:spacing w:after="0" w:line="360" w:lineRule="auto"/>
        <w:ind w:right="13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профилактики их возникновения.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A2074" w:rsidRPr="000C7303" w:rsidRDefault="007A2074" w:rsidP="007A2074">
      <w:pPr>
        <w:spacing w:after="0" w:line="240" w:lineRule="auto"/>
        <w:ind w:right="-25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 Описание места учебного предмета, коррекционного курса в учебном плане</w:t>
      </w:r>
    </w:p>
    <w:p w:rsidR="007A2074" w:rsidRPr="000C7303" w:rsidRDefault="007A2074" w:rsidP="007A2074">
      <w:pPr>
        <w:spacing w:after="0" w:line="240" w:lineRule="auto"/>
        <w:ind w:right="-259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Учебный предмет « Адаптированная физическая культура» входит в образовательную область « Физическая культура» и является частью учебного плана, согласно которому на его</w:t>
      </w:r>
      <w:r w:rsidR="00510738" w:rsidRPr="000C7303">
        <w:rPr>
          <w:rFonts w:ascii="Times New Roman" w:eastAsia="Calibri" w:hAnsi="Times New Roman" w:cs="Times New Roman"/>
          <w:sz w:val="24"/>
          <w:szCs w:val="24"/>
        </w:rPr>
        <w:t xml:space="preserve"> изучение в 4 классе отводится 3 занятие в неделю; 102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занятия в год.</w:t>
      </w:r>
    </w:p>
    <w:p w:rsidR="007A2074" w:rsidRPr="000C7303" w:rsidRDefault="007A2074" w:rsidP="007A2074">
      <w:pPr>
        <w:spacing w:after="0" w:line="240" w:lineRule="auto"/>
        <w:ind w:right="-259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2074" w:rsidRPr="000C7303" w:rsidRDefault="007A2074" w:rsidP="007A2074">
      <w:pPr>
        <w:spacing w:after="0"/>
        <w:ind w:right="-25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4) Описание ценностных ориентиров содержания учебного предмета</w:t>
      </w:r>
    </w:p>
    <w:p w:rsidR="007A2074" w:rsidRPr="000C7303" w:rsidRDefault="007A2074" w:rsidP="007A2074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Ценностными ориентирами начального общего образования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слабовидящих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обучающихся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>выступают: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>формирование любви к стране, городу на основе: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чувства гордости за свою страну, сопричастности с обществом; осознания «Образа Я» как члена социальной группы (семьи, класса, школы);</w:t>
      </w:r>
    </w:p>
    <w:p w:rsidR="007A2074" w:rsidRPr="000C7303" w:rsidRDefault="007A2074" w:rsidP="007A2074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формирование психологических условий развития общения, сотрудничества на основе: </w:t>
      </w:r>
      <w:r w:rsidRPr="000C7303">
        <w:rPr>
          <w:rFonts w:ascii="Times New Roman" w:eastAsia="Calibri" w:hAnsi="Times New Roman" w:cs="Times New Roman"/>
          <w:sz w:val="24"/>
          <w:szCs w:val="24"/>
        </w:rPr>
        <w:t>проявления доброжелательности к окружающим;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sz w:val="24"/>
          <w:szCs w:val="24"/>
        </w:rPr>
        <w:t>уважения к окружающим умения слушать и слышать партнёра, признавать право каждого на собственное мнение и принимать решения с учётом позиций всех участников деятельности; адекватного использования компенсаторных способов для решения различных коммуникативных задач;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опоры на опыт взаимодействий в системе координат "слабовидящий-нормально видящий", "слабовидящий-слабовидящий".</w:t>
      </w:r>
      <w:proofErr w:type="gramEnd"/>
    </w:p>
    <w:p w:rsidR="007A2074" w:rsidRPr="000C7303" w:rsidRDefault="007A2074" w:rsidP="007A2074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ценностно-смысловой сферы личности на основе общечеловеческих принципов нравственности и гуманизма: </w:t>
      </w:r>
      <w:r w:rsidRPr="000C7303">
        <w:rPr>
          <w:rFonts w:ascii="Times New Roman" w:eastAsia="Calibri" w:hAnsi="Times New Roman" w:cs="Times New Roman"/>
          <w:sz w:val="24"/>
          <w:szCs w:val="24"/>
        </w:rPr>
        <w:t>понимания и уважения ценностей семьи, образовательной организации, коллектива и стремления следовать им; ориентации на оценку собственных поступков, развития этических чувств (стыда, вины, совести) как регуляторов морального поведения; личностного самоопределения в учебной, социально-бытовой деятельности;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sz w:val="24"/>
          <w:szCs w:val="24"/>
        </w:rPr>
        <w:t>восприятия «образа Я» как субъекта учебной деятельности;</w:t>
      </w:r>
      <w:proofErr w:type="gramEnd"/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sz w:val="24"/>
          <w:szCs w:val="24"/>
        </w:rPr>
        <w:t>внутренней позиции к самостоятельности и активности;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sz w:val="24"/>
          <w:szCs w:val="24"/>
        </w:rPr>
        <w:t>развития эстетических чувств;</w:t>
      </w:r>
    </w:p>
    <w:p w:rsidR="007A2074" w:rsidRPr="000C7303" w:rsidRDefault="007A2074" w:rsidP="007A2074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умения учиться на основе: </w:t>
      </w:r>
      <w:r w:rsidRPr="000C7303">
        <w:rPr>
          <w:rFonts w:ascii="Times New Roman" w:eastAsia="Calibri" w:hAnsi="Times New Roman" w:cs="Times New Roman"/>
          <w:sz w:val="24"/>
          <w:szCs w:val="24"/>
        </w:rPr>
        <w:t>понимания значения учения;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sz w:val="24"/>
          <w:szCs w:val="24"/>
        </w:rPr>
        <w:t>восприятия образа «Я» как субъекта учебной деятельности; развития мотивов учебной деятельности; формирования элементарных умений учиться и способности к организации своей деятельности; адекватного использования компенсаторных способов для решения различных учебно-познавательных задач; - адекватного взаимодействия с партнерами в системе координат: «слабовидящий-нормально видящий", "слабовидящий-слабовидящий"; умения адекватно запросить и принять помощь;</w:t>
      </w:r>
      <w:proofErr w:type="gramEnd"/>
    </w:p>
    <w:p w:rsidR="007A2074" w:rsidRPr="000C7303" w:rsidRDefault="007A2074" w:rsidP="007A2074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самостоятельности, инициативы и ответственности личности на основе: </w:t>
      </w:r>
      <w:r w:rsidRPr="000C7303">
        <w:rPr>
          <w:rFonts w:ascii="Times New Roman" w:eastAsia="Calibri" w:hAnsi="Times New Roman" w:cs="Times New Roman"/>
          <w:sz w:val="24"/>
          <w:szCs w:val="24"/>
        </w:rPr>
        <w:t>формирования эмоционально¬-положительного отношения к себе и к окружающим; развития готовности к самостоятельным поступкам и действиям;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sz w:val="24"/>
          <w:szCs w:val="24"/>
        </w:rPr>
        <w:t>формирования готовности к преодолению трудностей;</w:t>
      </w:r>
      <w:r w:rsidRPr="000C73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7303">
        <w:rPr>
          <w:rFonts w:ascii="Times New Roman" w:eastAsia="Calibri" w:hAnsi="Times New Roman" w:cs="Times New Roman"/>
          <w:sz w:val="24"/>
          <w:szCs w:val="24"/>
        </w:rPr>
        <w:t>формирования умения избегать ситуаций, представляющих угрозу жизни, здоровью, безопасности личности;</w:t>
      </w:r>
    </w:p>
    <w:p w:rsidR="007A2074" w:rsidRPr="000C7303" w:rsidRDefault="007A2074" w:rsidP="007A2074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- формирования способности уважать окружающих и результаты труда других людей.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 адекватно воспринимать, понимать и использовать вербальные и невербальные средства общения на занятиях АФК.</w:t>
      </w:r>
    </w:p>
    <w:p w:rsidR="007A2074" w:rsidRPr="000C7303" w:rsidRDefault="007A2074" w:rsidP="007A20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A2074" w:rsidRPr="000C7303" w:rsidRDefault="007A2074" w:rsidP="007A20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Личностные и предметные результаты освоения учебного предмета</w:t>
      </w:r>
    </w:p>
    <w:p w:rsidR="007A2074" w:rsidRPr="000C7303" w:rsidRDefault="007A2074" w:rsidP="007A20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личностное самоопределение, восприятие «образа Я» как субъекта двигательной деятельности;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развитие мотивации достижения успеха и готовности к преодолению отклонений в физическом развитии и двигательной сфере;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 придерживаться заданной последовательности выполнения движений;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контроль правильности выполнения освоенного движения;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упражнения;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саморегуляция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как способность к мобилизации сил и энергии, к волевому усилию и преодолению трудностей выполнения движений;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активное использование всех анализаторов при выполнении упражнений для коррекции скованности, физической пассивности;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алгоритмизация практических действий при выполнении движений и упражнений;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умение взаимодействовать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 в системе координат: «слабовидящий – нормально видящий», «слабовидящий-слабовидящий» в ходе занятий АФК;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выбор способов решения двигательной задачи (с помощью педагога) в зависимости от конкретных условий;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 задавать вопросы уточняющего характера;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 адекватно воспринимать, понимать и использовать вербальные и невербальные средства общения на занятиях АФК.</w:t>
      </w:r>
    </w:p>
    <w:p w:rsidR="007A2074" w:rsidRPr="000C7303" w:rsidRDefault="007A2074" w:rsidP="007A20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Слабовидящие обучающиеся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, осваивая содержание курса «Адаптивная физическая культура», получат возможность преодолеть отклонения в физическом развитии и двигательной сфере. Обучающиеся научатся понимать значимость физических упражнений для своего здоровья и дальнейшего развития.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У слабовидящих обучающихся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будет формироваться потребность в движениях и умение выполнять доступные упражнения.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Занятия АФК будут способствовать укреплению и охране здоровья, в том числе охране нарушенного зрения.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Слабовидящие обучающиеся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получат возможность освоить разнообразные виды движений, упражнений профилактического и оздоровительного характера, игр. У них повысится функциональная деятельность систем организма, разовьётся мышечное и двигательное чувство, будут развиваться двигательные умения и навыки, укрепится здоровье, повысится работоспособность. У </w:t>
      </w: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будет повышаться положительная самооценка.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Слабовидящим обучающимся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будет доступно освоение общих упражнений: простых строевых, общеразвивающих упражнений; общеразвивающих упражнений с предметами; упражнений, формирующих основные движения; повторение ранее освоенных упражнений; подвижных игр; упражнений на дыхание; упражнений для глаз;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лечебно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коррегирующих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упражнений: </w:t>
      </w:r>
      <w:r w:rsidRPr="000C7303">
        <w:rPr>
          <w:rFonts w:ascii="Times New Roman" w:eastAsia="Calibri" w:hAnsi="Times New Roman" w:cs="Times New Roman"/>
          <w:sz w:val="24"/>
          <w:szCs w:val="24"/>
        </w:rPr>
        <w:lastRenderedPageBreak/>
        <w:t>упражнений для укрепления мышц брюшного пресса и спины, для формирования мышц стопы;</w:t>
      </w:r>
      <w:proofErr w:type="gram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упражнений на ориентировку и координацию; упражнений для развития подвижности отдельных суставов; упражнений, повышающих силу отдельных мышечных групп; упражнений, направленных на развитие анализаторов (в том числе и зрительного).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Слабовидящие обучающиеся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>, выполняя упражнения, научатся владеть своим телом, совершенствовать основные физические качества, координировать движения, согласовывать свои движения, их темп с командой, дифференцировать движения по степени мышечных усилий. У них будет формироваться правильная осанка, походка, развиваться компенсаторные возможности средствами физической культуры.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Слабовидящие обучающиеся </w:t>
      </w:r>
      <w:r w:rsidRPr="000C7303">
        <w:rPr>
          <w:rFonts w:ascii="Times New Roman" w:eastAsia="Calibri" w:hAnsi="Times New Roman" w:cs="Times New Roman"/>
          <w:kern w:val="3"/>
          <w:sz w:val="24"/>
          <w:szCs w:val="24"/>
        </w:rPr>
        <w:t>с легкой умственной отсталостью (интеллектуальными нарушениями)</w:t>
      </w: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приобретут опыт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движений в процессе выполнения  упражнений разного вида. У них повысятся двигательная активность, разовьются навыки пространственной ориентировки, компенсаторные возможности.</w:t>
      </w:r>
    </w:p>
    <w:p w:rsidR="007A2074" w:rsidRPr="000C7303" w:rsidRDefault="007A2074" w:rsidP="007A2074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7A2074" w:rsidRPr="000C7303" w:rsidRDefault="007A2074" w:rsidP="007A2074">
      <w:pPr>
        <w:autoSpaceDE w:val="0"/>
        <w:autoSpaceDN w:val="0"/>
        <w:adjustRightInd w:val="0"/>
        <w:spacing w:after="0" w:line="240" w:lineRule="auto"/>
        <w:contextualSpacing/>
        <w:jc w:val="center"/>
        <w:textAlignment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0C7303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>6) Содержание учебного предмета, коррекционного курса</w:t>
      </w:r>
    </w:p>
    <w:p w:rsidR="007A2074" w:rsidRPr="000C7303" w:rsidRDefault="007A2074" w:rsidP="007A2074">
      <w:pPr>
        <w:autoSpaceDE w:val="0"/>
        <w:autoSpaceDN w:val="0"/>
        <w:adjustRightInd w:val="0"/>
        <w:spacing w:after="0" w:line="240" w:lineRule="auto"/>
        <w:contextualSpacing/>
        <w:jc w:val="center"/>
        <w:textAlignment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i/>
          <w:sz w:val="24"/>
          <w:szCs w:val="24"/>
        </w:rPr>
        <w:t>Адаптивная физическая культура (теоретические знания):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способностью понимать роль АФК для сохранения собственного здоровья;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дифференцировать виды упражнений адаптивной физкультуры;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знанием простых подвижных игр, и правил их проведения;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знанием о важности правильного дыхания, учета противопоказаний при выполнении упражнений в рамках адаптивной физкультуры;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знанием части тела и их   двигательными возможностями.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Общие упражнения: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дифференцировать упражнения по видам, назначению;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организовывать и выполнять упражнения на основе и под контролем зрительно-двигательной координации;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видами построений и перестроений: в шеренгу, колонну, круг; равнением в шеренгу; расчету в шеренге и в колонне на первый-второй; поворотам на месте; размыканием и смыканием; видами ходьбы (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противоходом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и по диагонали) и  выполнением различных команд;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общеразвивающими упражнениями адаптивной физкультуры: наклонами, поворотами головы, туловища; основными положениями и движениями рук; совместными движениями головы и рук, рук и ног, рук и туловища;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седами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полуприседами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>; прыжками, (с учетом противопоказаний); движениями ног; медленным бегом; выполнением упражнений в положении стоя, сидя, стоя на коленях;</w:t>
      </w:r>
      <w:proofErr w:type="gramEnd"/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упражнениями с предметами (с мячом, с гимнастической палкой, с флажками, со скакалкой);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упражнениями, формирующими основные движения: виды  ходьбы, бега, подскоков, бросков мяча, лазанье, прыжки;</w:t>
      </w:r>
      <w:proofErr w:type="gramEnd"/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упражнениями на дыхание: основными, под счет, на изменение пространственно-временной характеристики движения, на восстановление дыхания;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простыми имитационными и игровыми движениями в подвижных играх;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7303">
        <w:rPr>
          <w:rFonts w:ascii="Times New Roman" w:eastAsia="Calibri" w:hAnsi="Times New Roman" w:cs="Times New Roman"/>
          <w:sz w:val="24"/>
          <w:szCs w:val="24"/>
        </w:rPr>
        <w:t>умением дифференцировать подвижные игры, в соответствии с их видом, организовывать свои движения, проявлять двигательную активность; элементам танцев: передвижением приставным шагом, ритмичными (под музыку) хлопками, приседаниями, подскоками; ритмичными передвижениями (ходьбой, бегом, прыжками в 1-ой позиции, простейшими соединениями упражнений, выполняемых под музыку);</w:t>
      </w:r>
      <w:proofErr w:type="gramEnd"/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осваивать новые виды ходьбы и бега;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принимать правильную осанку, исходное, промежуточное, заключительное положение для выполнения упражнения;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осваивать содержание, амплитуду, смену движений в соответствии с видом упражнений, выполнять и регулировать движения тела и его частей в соответствии с освоенным видом упражнения;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согласовывать темп движения с командой, заданным ритмом и темпом;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способностью стремиться к точности и выразительности выполняемого упражнения;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способностью обогащать представления о собственных двигательных возможностях;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выполнять упражнения для глаз (проводятся с учетом рекомендаций врача-офтальмолога);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способностью действенно и результативно реагировать на команды.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i/>
          <w:sz w:val="24"/>
          <w:szCs w:val="24"/>
        </w:rPr>
        <w:t>Лечебно-корригирующие упражнения: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знаниями о различных видах лечебно - корригирующих упражнений;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выполнять упражнения на основе зрительно-двигательной координации;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выполнять движения;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дыхательными упражнениями (учащиеся 1- ой группы): вдоху и выдоху через нос; дыханию под счет; на восстановление дыхания;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правильным дыханием при выполнении общеразвивающих упражнений;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lastRenderedPageBreak/>
        <w:t>упражнениями, выполняемыми из разных положений тела; упражнениями, повышающими силу отдельных мышечных групп, отдельных суставов: наклоны, махи, круговые вращения с большой амплитудой;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продолжительной дозированной ходьбой в разном темпе с правильным дыханием, либо работой на велотренажере;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упражнениями для осанки и укрепления мышц стопы (учащиеся 2-ой группы): статические (у вертикальной плоскости, стоя лицом к гимнастической стенке, сидя на гимнастической скамейке, упражнения с удержанием груза на голове) и динамические (разные виды ходьбы, приседания, упражнения с предметом);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упражнениями на координацию и ориентировку: перемещение на сигнал, индивидуальная игра с большим мячом, поочередные движения рук в основных и заданных направлениях, воспроизведение отрезков, поиск по словесным ориентирам, ходьба (по памяти, в определенном направлении после выполнения упражнений), передвижение по бревну, лежащему на полу, парные игры с мячом;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упражнениями для совершенствования зрительных функций (учащиеся 3-ей группы): движение по световому сигналу, бросок мяча в горизонтальную, вертикальную звучащую  мишень, прокатывание мяча друг другу, и др. (с учетом </w:t>
      </w:r>
      <w:proofErr w:type="spellStart"/>
      <w:r w:rsidRPr="000C7303">
        <w:rPr>
          <w:rFonts w:ascii="Times New Roman" w:eastAsia="Calibri" w:hAnsi="Times New Roman" w:cs="Times New Roman"/>
          <w:sz w:val="24"/>
          <w:szCs w:val="24"/>
        </w:rPr>
        <w:t>рекомендациий</w:t>
      </w:r>
      <w:proofErr w:type="spellEnd"/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 врача-офтальмолога);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принимать правильную осанку.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коррекционно-развивающей направленности</w:t>
      </w:r>
      <w:r w:rsidRPr="000C730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упражнениями на координацию движений, выносливость и ловкость;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организовывать и выполнять упражнения под зрительно-двигательным контролем;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ходьбой и бегом с остановкой, с преодолением препятствий;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свободным перемещением в замкнутом пространстве на сигнал, в индивидуальной игре с большим мячом, действиями с мячом в паре; поочередными движениями рук в основных и заданных направлениях, поиском по словесным ориентирам, ходьбой (по памяти, в определенном направлении после выполнения упражнений), передвижением по бревну, лежащему на полу;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движениями глаз;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движением по звуковому сигналу, по световому (цветовому) сигналу, умениями выполнять упражнения с мячом (бросок, прокатывание, метание слежение);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имитационными и игровыми движениями в подвижных играх;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 xml:space="preserve">умением дифференцировать подвижные игры, в соответствии с их видом; 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способностью преодолевать скованность движений в выполнении упражнений на свободное, естественное передвижение.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7303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Упражнения на лечебных тренажерах: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знаниями о назначении различных видов простых тренажеров;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занимать исходное положение на тренажере для выполнения упражнения;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умением выполнять упражнения на простых тренажерах;</w:t>
      </w:r>
    </w:p>
    <w:p w:rsidR="007A2074" w:rsidRPr="000C7303" w:rsidRDefault="007A2074" w:rsidP="007A207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303">
        <w:rPr>
          <w:rFonts w:ascii="Times New Roman" w:eastAsia="Calibri" w:hAnsi="Times New Roman" w:cs="Times New Roman"/>
          <w:sz w:val="24"/>
          <w:szCs w:val="24"/>
        </w:rPr>
        <w:t>способностью проявлять волевые качества.</w:t>
      </w:r>
    </w:p>
    <w:p w:rsidR="007A2074" w:rsidRPr="000C7303" w:rsidRDefault="007A2074" w:rsidP="007A20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физической культуре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предусматривает для обучающихся по варианту 4.3 в 4 классе 105 часов за год </w:t>
      </w: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согласно учебному плану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: 35 недель по 3 часа в неделю. </w:t>
      </w:r>
    </w:p>
    <w:p w:rsidR="007A2074" w:rsidRPr="000C7303" w:rsidRDefault="007A2074" w:rsidP="007A20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Основные формы обучения</w:t>
      </w:r>
    </w:p>
    <w:p w:rsidR="007A2074" w:rsidRPr="000C7303" w:rsidRDefault="007A2074" w:rsidP="007A207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Формы организации двигательной деятельности на уроках физкультуры: групповые, фронтальные, подгрупповые, индивидуальные. Ведущей формой работы учителя с учащимися на уроке является фронтальная работа при осуществлении индивидуального и дифференцированного подхода. В силу разнородности состава класса освоение содержания осуществляется на доступном для каждого ребенка уровне.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Личностные и предметные результаты освоения курса «Физическая культура»: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 xml:space="preserve">Личностные результаты: 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 личностное осмысление (по возможности) учения;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• повышение двигательной активности; 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 самостоятельность (по возможности) в передвижениях, в выполнении простейших двигательных действий;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•потребность к занятиям физическими упражнениями;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 доброжелательное отношение к одноклассникам и окружающим людям;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 способность к восприятию учебного материала.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Предметные результаты: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 выполнение жизненно необходимых двигательных умений и навыков;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• выполнение простейших согласованных движений по образцу и по инструкции учителя; 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•повышение объема мышечно-двигательных представлений и двигательной памяти: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 ориентировка в пространстве на различные ориентиры (звуковые, осязательные, цветовые, обонятельные, вибрационные и др.);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• повышение физиологической активности органов и систем организма;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lastRenderedPageBreak/>
        <w:t>• взаимодействие со сверстниками с учетом правил организации и проведения подвижных игр;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0C7303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поведения на занятиях физическими упражнениями и в ходе подвижной игры.</w:t>
      </w:r>
    </w:p>
    <w:p w:rsidR="007A2074" w:rsidRPr="000C7303" w:rsidRDefault="007A2074" w:rsidP="007A207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2074" w:rsidRPr="000C7303" w:rsidRDefault="007A2074" w:rsidP="007A207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7A2074" w:rsidRPr="000C7303" w:rsidRDefault="007A2074" w:rsidP="007A207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Базовая часть (80 ч)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Содержание программного материала уроков состоит из базовых основ физической культуры и большого количества подготовительных, имитационных и физических упражнений коррекционной направленности.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Cs/>
          <w:sz w:val="24"/>
          <w:szCs w:val="24"/>
        </w:rPr>
        <w:t>В программу включены следующие разделы: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1.Основа знаний.</w:t>
      </w:r>
    </w:p>
    <w:p w:rsidR="007A2074" w:rsidRPr="000C7303" w:rsidRDefault="007A2074" w:rsidP="007A20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Правила поведения в физкультурном зале, на спортивной площадке. Подготовка спортивной формы к занятиям, переодевание, правила личной гигиены. Название спортивного инвентаря и гимнастических элементов, понятие о правильной осанке, ходьбе, беге, метании, прыжках. Значение утренней зарядки. Правила безопасности при занятиях физическими упражнениями. </w:t>
      </w:r>
    </w:p>
    <w:p w:rsidR="007A2074" w:rsidRPr="000C7303" w:rsidRDefault="007A2074" w:rsidP="007A207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Двигательные умения и навыки.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Легкая атлетика (23 ч)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безопасности на занятиях легкой атлетикой. 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Ходьба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>. Ходьба по заданным направлениям в медленном темпе (на звуковой сигнал, за звуковым сигналом), ходьба по следовой дорожке с ориентировкой на звуковой сигнал и тактильные ощущения.  Ходьба парами, взявшись за руки. Ходьба с сохранением правильной осанки, на носках, на пятках, на внутреннем и внешнем сводах стопы с опорой на осязание. Ходьба змейкой по ориентирам (следовая дорожка, стрелки, указывающие направление движения и пр.) Ходьба в чередовании с бегом с ориентировкой на звуковой сигнал.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Бег.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Медленный бег с сохранением осанки, в колонне за учителем с изменением направления движения. Перебежки группами и по одному с ориентировкой на звуковой сигнал. Чередование бега с ходьбой до 30 м (15 м — бег, 15 м — ходьба) с ориентировкой на звуковой сигнал. Свободный бег с ориентировкой на звуковой сигнал и опорой на осязательный анализатор.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Прыжки</w:t>
      </w:r>
      <w:proofErr w:type="gramStart"/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0C7303">
        <w:rPr>
          <w:rFonts w:ascii="Times New Roman" w:eastAsia="Times New Roman" w:hAnsi="Times New Roman" w:cs="Times New Roman"/>
          <w:sz w:val="24"/>
          <w:szCs w:val="24"/>
        </w:rPr>
        <w:t>рыжки</w:t>
      </w:r>
      <w:proofErr w:type="spellEnd"/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в длину с места (с широким использованием подводящих, имитационных упражнений, различных по форме прыжков). Прыжки на двух ногах на месте и с продвижением вперед по разметкам, с ориентировкой на звуковой сигнал и тактильные ощущения. 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Метание.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Подготовка кистей рук к метанию. Упражнения на формирование правильного захвата мяча, своевременное освобождение (выпуск) его. Броски и ловля мячей. Метание малого мяча с места правой и левой рукой с ориентировкой на звуковой сигнал и по памяти</w:t>
      </w:r>
      <w:proofErr w:type="gramStart"/>
      <w:r w:rsidRPr="000C730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0C7303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0C7303">
        <w:rPr>
          <w:rFonts w:ascii="Times New Roman" w:eastAsia="Times New Roman" w:hAnsi="Times New Roman" w:cs="Times New Roman"/>
          <w:sz w:val="24"/>
          <w:szCs w:val="24"/>
        </w:rPr>
        <w:t>аправления движения). Метание теннисного мяча в цель (озвученную) и на дальность с ориентировкой на звуковой сигнал и по памяти.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2.2. Гимнастика с элементами акробатики. Общеразвивающие упражнения (37 ч)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Правила безопасности на занятиях гимнастикой. Строевые упражнения. Построение в колонну по одному, равнение в затылок, используя осязательный анализатор. Построение в одну шеренгу, взявшись за руки, равнение по разметке с ориентировкой на подошвенные ощущения. Перестроение из одной шеренги в круг, взявшись за руки. Размыкание на вытянутые руки с помощью учителя. Повороты по ориентирам, по словесной инструкции учителя. Выполнение команд с помощью учителя: «Становись!», «Сесть!», «Шагом марш!», «Бегом марш!», «Стой!».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 xml:space="preserve">Элементы акробатических упражнений. </w:t>
      </w:r>
      <w:proofErr w:type="gramStart"/>
      <w:r w:rsidRPr="000C7303">
        <w:rPr>
          <w:rFonts w:ascii="Times New Roman" w:eastAsia="Times New Roman" w:hAnsi="Times New Roman" w:cs="Times New Roman"/>
          <w:sz w:val="24"/>
          <w:szCs w:val="24"/>
        </w:rPr>
        <w:t>Группировка</w:t>
      </w:r>
      <w:proofErr w:type="gramEnd"/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лежа на спине в упор, стоя на коленях, с помощью учителя. Перекаты в положении лежа в разные стороны.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Лазанье.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Передвижение на четвереньках по коридору шириной 20—25 см, по гимнастической скамейке, используя осязательный анализатор и подошвенные ощущения.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br/>
        <w:t xml:space="preserve">Произвольное лазанье по гимнастической стенке, не пропуская реек с использованием осязательного анализатора. 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C7303">
        <w:rPr>
          <w:rFonts w:ascii="Times New Roman" w:eastAsia="Times New Roman" w:hAnsi="Times New Roman" w:cs="Times New Roman"/>
          <w:sz w:val="24"/>
          <w:szCs w:val="24"/>
        </w:rPr>
        <w:t>Подлезание</w:t>
      </w:r>
      <w:proofErr w:type="spellEnd"/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под препятствие и </w:t>
      </w:r>
      <w:proofErr w:type="spellStart"/>
      <w:r w:rsidRPr="000C7303">
        <w:rPr>
          <w:rFonts w:ascii="Times New Roman" w:eastAsia="Times New Roman" w:hAnsi="Times New Roman" w:cs="Times New Roman"/>
          <w:sz w:val="24"/>
          <w:szCs w:val="24"/>
        </w:rPr>
        <w:t>перелезание</w:t>
      </w:r>
      <w:proofErr w:type="spellEnd"/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через горку матов и гимнастическую скамейку с ориентировкой на звуковой сигнал.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Равновесие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. Ходьба по коридору шириной 20 см с ориентировкой на тактильные ощущения. Стойка на носках (3—4 с). Стойка на одной ноге. Ходьба по гимнастической скамейке с различным положением рук с помощью учителя и с ориентировкой на тактильные ощущения. Повороты на месте. 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 xml:space="preserve">Общеразвивающие упражнения без предметов. Общеразвивающие и корригирующие упражнения с </w:t>
      </w:r>
      <w:proofErr w:type="spellStart"/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предметами</w:t>
      </w:r>
      <w:proofErr w:type="gramStart"/>
      <w:r w:rsidRPr="000C7303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0C7303">
        <w:rPr>
          <w:rFonts w:ascii="Times New Roman" w:eastAsia="Times New Roman" w:hAnsi="Times New Roman" w:cs="Times New Roman"/>
          <w:sz w:val="24"/>
          <w:szCs w:val="24"/>
        </w:rPr>
        <w:t>сновные</w:t>
      </w:r>
      <w:proofErr w:type="spellEnd"/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положения и движения рук, ног, туловища, головы, выполняемые на месте и в движении с ориентировкой на звуковой сигнал. Упор в положении присев и лежа на матах.  Согласованность движений ног, туловища с одноименными и разноименными движениями рук.  Дыхательные упражнения, звуковая гимнастика и упражнения для формирования правильной осанки.  Простые комплексы общеразвивающих и корригирующих упражнений. Упражнение на развитие и укрепление мышц спины, брюшного пресса. Профилактика и коррекция плоскостопия (упражнения на развитие и укрепление мышц стопы). Профилактика и коррекция общей и мелкой моторики (упражнения с гимнастической палкой, обручем, малым и большим мячом, пальчиковая гимнастика). Коррекция равновесия: ходьба по тактильно ощущаемой линии на полу; ходьба по гимнастической скамейке на 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lastRenderedPageBreak/>
        <w:t>звуковой сигнал, установленный в конце скамейки, приставными шагами правым боком, левым боком; стойка на одной ноге, другая согнута в колене с помощью учителя и с ориентировкой на тактильные ощущения.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i/>
          <w:sz w:val="24"/>
          <w:szCs w:val="24"/>
        </w:rPr>
        <w:t>Коррекционные упражнения (для развития пространственно-временной дифференцировки и точности движений).</w:t>
      </w:r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Построение в обозначенном месте (в кругах, в квадратах) с ориентировкой на звуковой сигнал. Построение в колонну с интервалом на вытянутые руки с использованием осязательного анализатора. Построение в круг по ориентиру с ориентировкой на тактильные ощущения. Увеличение и уменьшение круга движением вперед, назад, на ориентир, предложенный учителем. Шаг вперед, назад, в сторону и воспроизведение его с закрытыми глазами по памяти. Ходьба по ориентирам, </w:t>
      </w:r>
      <w:proofErr w:type="gramStart"/>
      <w:r w:rsidRPr="000C7303">
        <w:rPr>
          <w:rFonts w:ascii="Times New Roman" w:eastAsia="Times New Roman" w:hAnsi="Times New Roman" w:cs="Times New Roman"/>
          <w:sz w:val="24"/>
          <w:szCs w:val="24"/>
        </w:rPr>
        <w:t>обозначенных</w:t>
      </w:r>
      <w:proofErr w:type="gramEnd"/>
      <w:r w:rsidRPr="000C7303">
        <w:rPr>
          <w:rFonts w:ascii="Times New Roman" w:eastAsia="Times New Roman" w:hAnsi="Times New Roman" w:cs="Times New Roman"/>
          <w:sz w:val="24"/>
          <w:szCs w:val="24"/>
        </w:rPr>
        <w:t xml:space="preserve"> на полу с ориентировкой на тактильные ощущения. Прыжок в длину с места на звуковой ориентир.</w:t>
      </w:r>
    </w:p>
    <w:p w:rsidR="007A2074" w:rsidRPr="000C7303" w:rsidRDefault="007A2074" w:rsidP="007A207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b/>
          <w:sz w:val="24"/>
          <w:szCs w:val="24"/>
        </w:rPr>
        <w:t>3. Коррекционные подвижные игры (44 ч)</w:t>
      </w:r>
    </w:p>
    <w:p w:rsidR="000C7303" w:rsidRPr="000C7303" w:rsidRDefault="007A2074" w:rsidP="000C730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303">
        <w:rPr>
          <w:rFonts w:ascii="Times New Roman" w:eastAsia="Times New Roman" w:hAnsi="Times New Roman" w:cs="Times New Roman"/>
          <w:sz w:val="24"/>
          <w:szCs w:val="24"/>
        </w:rPr>
        <w:t>Правила поведения и безопасность. Название и правила игр, инвентарь, оборудование, организация. Игры с предметами и без предметов. Игры на развитие сохранных анализаторов, пространственно-временной ориентировки и согласованности движений, мелкой моторики, на развитие различных физических качеств. Игры с элементами общеразвивающих и корригирующих упражнений средней и низкой интенсивности.  Игры на развитие внимания, двигательной памяти, точности движений.  Хороводные игры.</w:t>
      </w:r>
    </w:p>
    <w:p w:rsidR="007A2074" w:rsidRPr="00510738" w:rsidRDefault="007A2074" w:rsidP="007A2074">
      <w:pPr>
        <w:rPr>
          <w:rFonts w:ascii="Times New Roman" w:eastAsia="Times New Roman" w:hAnsi="Times New Roman" w:cs="Times New Roman"/>
          <w:sz w:val="28"/>
          <w:szCs w:val="24"/>
        </w:rPr>
      </w:pPr>
    </w:p>
    <w:p w:rsidR="007A2074" w:rsidRPr="007A2074" w:rsidRDefault="007A2074" w:rsidP="007A2074">
      <w:pPr>
        <w:spacing w:after="0" w:line="360" w:lineRule="auto"/>
        <w:ind w:left="709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07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КАЛЕНДАРНО-ТЕМАТИЧЕСКОЕ ПЛАНИРОВАНИЕ</w:t>
      </w:r>
    </w:p>
    <w:p w:rsidR="007A2074" w:rsidRPr="007A2074" w:rsidRDefault="007A2074" w:rsidP="007A207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756"/>
        <w:gridCol w:w="50"/>
        <w:gridCol w:w="3149"/>
        <w:gridCol w:w="2188"/>
        <w:gridCol w:w="139"/>
        <w:gridCol w:w="3965"/>
        <w:gridCol w:w="1845"/>
        <w:gridCol w:w="2132"/>
      </w:tblGrid>
      <w:tr w:rsidR="007A2074" w:rsidRPr="007A2074" w:rsidTr="007A2074">
        <w:trPr>
          <w:trHeight w:val="345"/>
        </w:trPr>
        <w:tc>
          <w:tcPr>
            <w:tcW w:w="806" w:type="dxa"/>
            <w:gridSpan w:val="2"/>
            <w:vMerge w:val="restart"/>
            <w:vAlign w:val="center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2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A2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476" w:type="dxa"/>
            <w:gridSpan w:val="3"/>
            <w:vMerge w:val="restart"/>
            <w:vAlign w:val="center"/>
          </w:tcPr>
          <w:p w:rsidR="007A2074" w:rsidRPr="007A2074" w:rsidRDefault="007A2074" w:rsidP="007A2074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7A2074" w:rsidRPr="007A2074" w:rsidRDefault="007A2074" w:rsidP="007A2074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5" w:type="dxa"/>
            <w:vMerge w:val="restart"/>
          </w:tcPr>
          <w:p w:rsidR="007A2074" w:rsidRPr="007A2074" w:rsidRDefault="007A2074" w:rsidP="007A2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b/>
              </w:rPr>
              <w:t xml:space="preserve">Коррекционно-развивающаяся направленность </w:t>
            </w:r>
          </w:p>
        </w:tc>
        <w:tc>
          <w:tcPr>
            <w:tcW w:w="397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7A2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A2074" w:rsidRPr="007A2074" w:rsidTr="007A2074">
        <w:trPr>
          <w:trHeight w:val="480"/>
        </w:trPr>
        <w:tc>
          <w:tcPr>
            <w:tcW w:w="806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6" w:type="dxa"/>
            <w:gridSpan w:val="3"/>
            <w:vMerge/>
            <w:vAlign w:val="center"/>
          </w:tcPr>
          <w:p w:rsidR="007A2074" w:rsidRPr="007A2074" w:rsidRDefault="007A2074" w:rsidP="007A2074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5" w:type="dxa"/>
            <w:vMerge/>
          </w:tcPr>
          <w:p w:rsidR="007A2074" w:rsidRPr="007A2074" w:rsidRDefault="007A2074" w:rsidP="007A2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7A2074" w:rsidRPr="007A2074" w:rsidTr="007A2074">
        <w:tc>
          <w:tcPr>
            <w:tcW w:w="3955" w:type="dxa"/>
            <w:gridSpan w:val="3"/>
            <w:tcBorders>
              <w:right w:val="nil"/>
            </w:tcBorders>
          </w:tcPr>
          <w:p w:rsidR="007A2074" w:rsidRPr="007A2074" w:rsidRDefault="007A2074" w:rsidP="007A2074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9" w:type="dxa"/>
            <w:gridSpan w:val="5"/>
            <w:tcBorders>
              <w:top w:val="nil"/>
              <w:left w:val="nil"/>
              <w:bottom w:val="nil"/>
            </w:tcBorders>
          </w:tcPr>
          <w:p w:rsidR="007A2074" w:rsidRPr="007A2074" w:rsidRDefault="007A2074" w:rsidP="007A2074">
            <w:pPr>
              <w:rPr>
                <w:rFonts w:ascii="Times New Roman" w:eastAsia="Times New Roman" w:hAnsi="Times New Roman" w:cs="Times New Roman"/>
              </w:rPr>
            </w:pPr>
            <w:r w:rsidRPr="007A2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Лёгкая атлетика</w:t>
            </w: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Инструктаж по соблюдению правил техники безопасности на занятиях легкой атлетикой. </w:t>
            </w:r>
          </w:p>
        </w:tc>
        <w:tc>
          <w:tcPr>
            <w:tcW w:w="3965" w:type="dxa"/>
            <w:vMerge w:val="restart"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1.Коррекция основных движений в ходьбе, беге, метании, прыжках, упражнениях </w:t>
            </w:r>
            <w:proofErr w:type="gramStart"/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предметам и др.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Коррекция и развитие координационных способностей;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3.Коррекция и развитие физической подготовленности,-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4.Коррекция и профилактика соматических нарушений,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познавательной деятельности;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6.Формирование личности ребенка.</w:t>
            </w:r>
          </w:p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Ходьба и  бег с сохранением осанки  с изменением направлений. Понятие «правильная осанка».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сохранных анализаторов.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Ходьба парами, перестроение из одной </w:t>
            </w:r>
            <w:proofErr w:type="gramStart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шеренги</w:t>
            </w:r>
            <w:proofErr w:type="gramEnd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круг взявшись за руки.  Игры на развитие памяти. 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Ходьба с сохранением правильной осанки, на носках, на внутреннем и внешнем своде стопы.  Подвижные игры со звуковым мячом.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Подвижные игры со звуковым мячом и на развитие навыка ориентировки в пространстве. 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положения и движения рук, ног, туловища, головы, выполняемые на месте и в движении. Бег на месте.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положения и движения рук, ног, туловища, головы, выполняемые на месте и в движении. Свободный бег. Бег с ориентировкой на звуковой сигнал.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Подвижные игры на развитие пространственно-временной ориентировки и согласованности движений. 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Ходьба по ориентирам. Подготовка кистей рук к метанию.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Дыхательные упражнения. Упражнения на правильный захват мяча. 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Подвижные игры на развитие мелкой моторики, на развитие различных физических качеств. 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формирование правильной осанки. Броски и ловля мячей.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Сочетание движений ног, туловища с одноименными и разноименными движениями рук. Метание малого мяча с места правой и левой рукой.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памяти. Хороводные игры.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мяча одной рукой с ориентировкой на звуковой сигнал. Подвижная игра на внимание.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ОРУ. Прыжки на двух ногах на месте. Подвижная игра на развитие мелкой моторики.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Подвижные игры на развитие сохранных анализаторов. 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 на двух ногах с продвижением вперед по разметкам и с ориентировкой на звуковой сигнал.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 в длину с места.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Подвижные игры на развитие  движений с элементами общеразвивающих и корригирующих упражнений. 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места. Подвижные игры с предметами.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места на технику выполнения. Подвижные игры на внимание.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 на тренажерах на развитие функции вестибулярного аппарата, координации движений.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сохранных анализаторов.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Игры на развитие слухового анализатора.</w:t>
            </w:r>
          </w:p>
        </w:tc>
        <w:tc>
          <w:tcPr>
            <w:tcW w:w="3965" w:type="dxa"/>
            <w:vMerge/>
            <w:tcBorders>
              <w:righ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памяти. Хороводные игры.</w:t>
            </w:r>
          </w:p>
        </w:tc>
        <w:tc>
          <w:tcPr>
            <w:tcW w:w="3965" w:type="dxa"/>
            <w:tcBorders>
              <w:top w:val="nil"/>
            </w:tcBorders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14224" w:type="dxa"/>
            <w:gridSpan w:val="8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A2074" w:rsidRPr="007A2074" w:rsidRDefault="007A2074" w:rsidP="007A20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Гимнастика</w:t>
            </w: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Инструктаж по соблюдению правил техники  безопасности на уроках гимнастики. Строевые упражнения. Подвижные игры на внимание.</w:t>
            </w:r>
          </w:p>
        </w:tc>
        <w:tc>
          <w:tcPr>
            <w:tcW w:w="4104" w:type="dxa"/>
            <w:gridSpan w:val="2"/>
            <w:vMerge w:val="restart"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1.Коррекция основных движений в ходьбе, беге, прыжках, упражнениях </w:t>
            </w:r>
            <w:proofErr w:type="gramStart"/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предметам и др.;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Коррекция и развитие координационных способностей;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3.Коррекция и развитие физической подготовленности,-</w:t>
            </w:r>
          </w:p>
          <w:p w:rsidR="007A2074" w:rsidRPr="007A2074" w:rsidRDefault="007A2074" w:rsidP="007A20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2074" w:rsidRPr="007A2074" w:rsidRDefault="007A2074" w:rsidP="007A20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Построение в колонну по одному, равнение в затылок. </w:t>
            </w:r>
            <w:proofErr w:type="gramStart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Группировка</w:t>
            </w:r>
            <w:proofErr w:type="gramEnd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лежа на спине, в упоре стоя на коленях.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rPr>
          <w:trHeight w:val="558"/>
        </w:trPr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сохранных анализаторов.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Построение в одну шеренгу, взявшись за руки. </w:t>
            </w:r>
            <w:proofErr w:type="gramStart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Группировка</w:t>
            </w:r>
            <w:proofErr w:type="gramEnd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лежа на спине, в упоре стоя на коленях.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Равнение по разметке. Перекаты в положении лежа в разные стороны.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 игры на развитие пространственно- временной ориентировки и согласованности движений.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Размыкание на вытянутые руки. ОРУ. Перекаты в положении лежа в разные стороны.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Повороты по осязательным ориентирам. Перекаты в положении лежа в разные стороны.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 игры с элементами обще развивающих упражнений средней интенсивности.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выполнения перекатов в положении лежа в разные стороны. Подвижные игры на внимание.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команд: «Становись!», «Шагом марш!», «Бегом марш!», «Стой!». Ходьба по коридору шириной 20 см.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с элементами корригирующих упражнений.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на носках (3-4 сек). Передвижение на четвереньках по гимнастической скамейке.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на носках (3-4 сек). Лазанье по гимнастической стенке, не пропуская реек.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tcBorders>
              <w:bottom w:val="single" w:sz="4" w:space="0" w:color="auto"/>
            </w:tcBorders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памяти, точности движений.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tcBorders>
              <w:top w:val="single" w:sz="4" w:space="0" w:color="auto"/>
            </w:tcBorders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37" w:type="dxa"/>
            <w:gridSpan w:val="2"/>
            <w:tcBorders>
              <w:top w:val="nil"/>
            </w:tcBorders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на носках (3-4 сек). Ходьба по гимнастической скамейке с различным положением рук. Кружение на месте и в движении.</w:t>
            </w:r>
          </w:p>
        </w:tc>
        <w:tc>
          <w:tcPr>
            <w:tcW w:w="4104" w:type="dxa"/>
            <w:gridSpan w:val="2"/>
            <w:vMerge/>
            <w:tcBorders>
              <w:top w:val="nil"/>
            </w:tcBorders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Подлезание</w:t>
            </w:r>
            <w:proofErr w:type="spellEnd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 препятствие и </w:t>
            </w:r>
            <w:proofErr w:type="spellStart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через горку </w:t>
            </w: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матов и гимнастическую скамейку. Ходьба по гимнастической скамейке с различным положением рук.</w:t>
            </w:r>
          </w:p>
        </w:tc>
        <w:tc>
          <w:tcPr>
            <w:tcW w:w="4104" w:type="dxa"/>
            <w:gridSpan w:val="2"/>
            <w:vMerge w:val="restart"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Упор в положении присев и лежа на матах. Произвольное лазанье по гимнастической стенке, не пропуская реек.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с предметами и без предметов. Хороводные игры.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Упражнения на  тренажёрах, </w:t>
            </w:r>
            <w:proofErr w:type="spellStart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фитбольные</w:t>
            </w:r>
            <w:proofErr w:type="spellEnd"/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мячи.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37" w:type="dxa"/>
            <w:gridSpan w:val="2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памяти. Хороводные игры.</w:t>
            </w:r>
          </w:p>
        </w:tc>
        <w:tc>
          <w:tcPr>
            <w:tcW w:w="4104" w:type="dxa"/>
            <w:gridSpan w:val="2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12092" w:type="dxa"/>
            <w:gridSpan w:val="7"/>
            <w:tcBorders>
              <w:right w:val="nil"/>
            </w:tcBorders>
          </w:tcPr>
          <w:p w:rsidR="007A2074" w:rsidRPr="007A2074" w:rsidRDefault="007A2074" w:rsidP="007A207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  <w:p w:rsidR="007A2074" w:rsidRPr="007A2074" w:rsidRDefault="007A2074" w:rsidP="007A2074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A2074" w:rsidRPr="007A2074" w:rsidRDefault="007A2074" w:rsidP="007A2074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  <w:p w:rsidR="007A2074" w:rsidRPr="007A2074" w:rsidRDefault="007A2074" w:rsidP="007A2074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Инструктаж по соблюдению правил техники  безопасности на игровых уроках. Основные положения и движения рук, ног, туловища, головы, выполняемые на месте и в движении с ориентировкой на звуковой сигнал.</w:t>
            </w:r>
          </w:p>
        </w:tc>
        <w:tc>
          <w:tcPr>
            <w:tcW w:w="3965" w:type="dxa"/>
            <w:vMerge w:val="restart"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1.Коррекция основных движений в ходьбе, беге, метании, прыжках, упражнениях </w:t>
            </w:r>
            <w:proofErr w:type="gramStart"/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предметам и др.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Коррекция и развитие координационных способностей;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3.Коррекция и развитие физической подготовленности.</w:t>
            </w:r>
          </w:p>
          <w:p w:rsidR="007A2074" w:rsidRPr="007A2074" w:rsidRDefault="007A2074" w:rsidP="007A20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2074" w:rsidRPr="007A2074" w:rsidRDefault="007A2074" w:rsidP="007A20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76" w:type="dxa"/>
            <w:gridSpan w:val="3"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положения и движения рук, ног, туловища, головы, выполняемые на месте и в движении с ориентировкой на звуковой сигнал. Сочетание движений ног, туловища с одноименными движениями рук.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сохранных анализаторов.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Сочетание движений ног, туловища с одноименными и разноименными движениями рук с ориентировкой на звуковой сигнал. Дыхательные упражнения.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Сочетание движений ног, туловища с разноименными движениями рук с ориентировкой на звуковой сигнал и по памяти. Дыхательные упражнения.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пространственно-временной ориентировки и согласованности движений.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положения и движения рук, ног, туловища, головы, выполняемые на месте и в движении с ориентировкой на звуковой сигнал и по памяти. Подвижные игры на внимание.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ОРУ. Упражнения для формирования правильной осанки. Профилактика и коррекция плоскостопия (упражнения на развитие и укрепление мышц стопы).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моторики, на развитие различных физических качеств.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корригирующих упражнений. Упражнения для формирования правильной осанки. Профилактика и коррекция плоскостопия (упражнения на развитие и укрепление мышц стопы).</w:t>
            </w:r>
          </w:p>
        </w:tc>
        <w:tc>
          <w:tcPr>
            <w:tcW w:w="3965" w:type="dxa"/>
            <w:vMerge w:val="restart"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Общеразвивающие упражнения (ОРУ). Упражнения на развитие и укрепление мышц спины, брюшного пресса. </w:t>
            </w: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Профилактика и коррекция общей и мелкой моторики (упражнения с гимнастической палкой, обручем).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с элементами обще развивающих упражнений.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Дыхательные упражнения. Профилактика и коррекция общей и мелкой моторики (упражнения с малым и большим мячом, пальчиковая гимнастика).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и укрепление мышц спины. Коррекция функции равновесия (ходьба по линии, нанесенной на полу; ходьба по гимнастической скамейке прямо, приставными шагами правым боком) с помощью учителя.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с элементами корригирующих упражнений.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и укрепление брюшного пресса. Коррекция функции равновесия (ходьба по гимнастической скамейке левым боком; стойка на одной ноге, другая согнута в колене) с ориентировкой на тактильные ощущения.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на одной ноге, другая согнута в колене. Построение в обозначенном месте, построение в колонну с интервалом на вытянутые руки, используя осязательный анализатор.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памяти, точности движений.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для укрепления мышц спины и брюшного пресса. Построение в круг по ориентиру, увеличение и уменьшение круга движением вперед, назад, ходьба с использованием тактильных ориентиров.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для формирования правильной осанки. Воспроизведение шагов по памяти. Прыжок в длину с места в ориентир с использованием звукового сигнала.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с предметами и без предметов, хороводные игры.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tcBorders>
              <w:top w:val="nil"/>
            </w:tcBorders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76" w:type="dxa"/>
            <w:gridSpan w:val="3"/>
            <w:tcBorders>
              <w:top w:val="nil"/>
            </w:tcBorders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Дыхательные упражнения. ОРУ. Прыжок в длину с места в ориентир с использованием  звукового сигнала.</w:t>
            </w:r>
          </w:p>
        </w:tc>
        <w:tc>
          <w:tcPr>
            <w:tcW w:w="3965" w:type="dxa"/>
            <w:vMerge/>
            <w:tcBorders>
              <w:top w:val="nil"/>
            </w:tcBorders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места в ориентир с использованием звукового сигнала. Подвижные игры на внимание.</w:t>
            </w:r>
          </w:p>
        </w:tc>
        <w:tc>
          <w:tcPr>
            <w:tcW w:w="3965" w:type="dxa"/>
            <w:vMerge w:val="restart"/>
            <w:tcBorders>
              <w:top w:val="nil"/>
            </w:tcBorders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Подвижные игры на развитие сохранных анализаторов.  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тренажерах. Подвижные игры на развитие различных физических качеств.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памяти. Хороводные игры.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806" w:type="dxa"/>
            <w:gridSpan w:val="2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476" w:type="dxa"/>
            <w:gridSpan w:val="3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Подвижные игры на развитие внимания, памяти. 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14224" w:type="dxa"/>
            <w:gridSpan w:val="8"/>
          </w:tcPr>
          <w:p w:rsidR="007A2074" w:rsidRPr="007A2074" w:rsidRDefault="007A2074" w:rsidP="007A2074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A2074" w:rsidRPr="007A2074" w:rsidRDefault="007A2074" w:rsidP="007A207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Инструктаж по соблюдению правил техники безопасности на занятиях легкой атлетикой. Ходьба змейкой по ориентирам, ориентируясь на тактильные ощущения.</w:t>
            </w:r>
          </w:p>
        </w:tc>
        <w:tc>
          <w:tcPr>
            <w:tcW w:w="3965" w:type="dxa"/>
            <w:vMerge w:val="restart"/>
            <w:vAlign w:val="center"/>
          </w:tcPr>
          <w:p w:rsidR="007A2074" w:rsidRPr="007A2074" w:rsidRDefault="007A2074" w:rsidP="007A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1.Коррекция основных движений в ходьбе, беге, метании, прыжках, упражнениях </w:t>
            </w:r>
            <w:proofErr w:type="gramStart"/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предметам и др.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Коррекция и развитие координационных способностей;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3.Коррекция и развитие физической подготовленности,-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4.Коррекция и профилактика соматических нарушений,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познавательной деятельности;</w:t>
            </w:r>
          </w:p>
          <w:p w:rsidR="007A2074" w:rsidRPr="007A2074" w:rsidRDefault="007A2074" w:rsidP="007A20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2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6.Формирование личности ребенка.</w:t>
            </w:r>
          </w:p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ОРУ. Прыжки на двух ногах на месте. Подвижная игра на развитие мелкой моторики.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сохранных анализаторов.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 на двух ногах с продвижением вперед по разметкам и с ориентировкой на звуковой сигнал.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 в длину с места.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 элементами обще развивающих и корригирующих упражнений.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места с ориентировкой на звуковой сигнал и по памяти. Подвижные игры с предметами.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места на технику выполнения. Подвижные игры на внимание.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мелкой моторики, на развитие различных физических качеств.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Дыхательные упражнения. Упражнения на правильный захват мяча, своевременное освобождение (выпуск) его.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формирование правильной осанки. Броски и ловля мячей. Метание теннисного мяча в цель и на дальность полета с ориентировкой на звуковой сигнал.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памяти. Хороводные игры.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Сочетание движений ног, туловища с одноименными и разноименными движениями рук. Метание малого мяча с места правой и левой рукой с ориентировкой на звуковой сигнал.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мяча одной рукой в цель и на дальность полета с ориентировкой на звуковой сигнал. Подвижная игра на внимание.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сохранных анализаторов.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Ходьба по заданным направлениям в медленном темпе, ходьба по следовой дорожке. Медленный бег с сохранением осанки, в колонне за учителем с изменением направлений с ориентировкой на звуковой сигнал.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Ходьба парами, взявшись за руки. Ходьба в чередовании с бегом с ориентировкой на звуковой сигнал.  Игры на развитие  памяти.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 элементами обще развивающих и корригирующих упражнений.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Ходьба с сохранением правильной осанки, на носках, на внутреннем и внешнем своде стопы. Чередование бега с ходьбой до 30 м  с ориентировкой на звуковой сигнал.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положения и движения рук, ног, туловища, головы, выполняемые на месте и в движении. Бег на месте. Свободный бег с ориентировкой на звуковой сигнал.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положения и движения рук, ног, туловища, головы, выполняемые на месте и в движении. Свободный бег с ориентировкой на звуковой сигнал.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памяти. Упражнения на тренажерах.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Ходьба с сохранением правильной осанки, на носках, на внутреннем и внешнем своде стопы. Чередование бега с ходьбой до 30 м  с ориентировкой на звуковой сигнал.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 элементами обще развивающих и корригирующих упражнений.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сохранных анализаторов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Годовая контрольная работа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Ходьба парами, взявшись за руки. Ходьба в чередовании с бегом с ориентировкой на звуковой сигнал.  Игры на развитие  памяти.</w:t>
            </w:r>
          </w:p>
        </w:tc>
        <w:tc>
          <w:tcPr>
            <w:tcW w:w="3965" w:type="dxa"/>
            <w:vMerge/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с элементами обще развивающих и корригирующих упражнений</w:t>
            </w:r>
          </w:p>
        </w:tc>
        <w:tc>
          <w:tcPr>
            <w:tcW w:w="3965" w:type="dxa"/>
            <w:vMerge w:val="restart"/>
            <w:tcBorders>
              <w:top w:val="nil"/>
            </w:tcBorders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на развитие внимания, памяти. Хороводные игры.</w:t>
            </w:r>
          </w:p>
        </w:tc>
        <w:tc>
          <w:tcPr>
            <w:tcW w:w="3965" w:type="dxa"/>
            <w:vMerge/>
            <w:tcBorders>
              <w:top w:val="nil"/>
            </w:tcBorders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74" w:rsidRPr="007A2074" w:rsidTr="007A2074">
        <w:tc>
          <w:tcPr>
            <w:tcW w:w="756" w:type="dxa"/>
            <w:vAlign w:val="center"/>
          </w:tcPr>
          <w:p w:rsidR="007A2074" w:rsidRPr="007A2074" w:rsidRDefault="007A2074" w:rsidP="007A20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07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526" w:type="dxa"/>
            <w:gridSpan w:val="4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074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Подведение итогов работы, подвижные игры</w:t>
            </w:r>
          </w:p>
        </w:tc>
        <w:tc>
          <w:tcPr>
            <w:tcW w:w="3965" w:type="dxa"/>
            <w:vMerge/>
            <w:tcBorders>
              <w:top w:val="nil"/>
            </w:tcBorders>
            <w:vAlign w:val="center"/>
          </w:tcPr>
          <w:p w:rsidR="007A2074" w:rsidRPr="007A2074" w:rsidRDefault="007A2074" w:rsidP="007A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A2074" w:rsidRPr="007A2074" w:rsidRDefault="007A2074" w:rsidP="007A2074">
            <w:pPr>
              <w:spacing w:after="0"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2074" w:rsidRPr="007A2074" w:rsidRDefault="007A2074" w:rsidP="007A20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96B" w:rsidRDefault="00CD396B"/>
    <w:sectPr w:rsidR="00CD396B" w:rsidSect="007A207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43AB4"/>
    <w:multiLevelType w:val="hybridMultilevel"/>
    <w:tmpl w:val="411EA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2074"/>
    <w:rsid w:val="00021697"/>
    <w:rsid w:val="000C7303"/>
    <w:rsid w:val="00265134"/>
    <w:rsid w:val="00510738"/>
    <w:rsid w:val="005855AA"/>
    <w:rsid w:val="007A2074"/>
    <w:rsid w:val="009843D4"/>
    <w:rsid w:val="00CD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843D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843D4"/>
  </w:style>
  <w:style w:type="paragraph" w:styleId="a5">
    <w:name w:val="Balloon Text"/>
    <w:basedOn w:val="a"/>
    <w:link w:val="a6"/>
    <w:uiPriority w:val="99"/>
    <w:semiHidden/>
    <w:unhideWhenUsed/>
    <w:rsid w:val="00984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21</Pages>
  <Words>6667</Words>
  <Characters>38002</Characters>
  <Application>Microsoft Office Word</Application>
  <DocSecurity>0</DocSecurity>
  <Lines>316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Пояснительная записка</vt:lpstr>
    </vt:vector>
  </TitlesOfParts>
  <Company/>
  <LinksUpToDate>false</LinksUpToDate>
  <CharactersWithSpaces>44580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2024-09-04T20:06:00Z</cp:lastPrinted>
  <dcterms:created xsi:type="dcterms:W3CDTF">2024-09-02T10:39:00Z</dcterms:created>
  <dcterms:modified xsi:type="dcterms:W3CDTF">2024-10-24T06:10:00Z</dcterms:modified>
</cp:coreProperties>
</file>